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ECC46" w14:textId="5B7F542C" w:rsidR="00E4459C" w:rsidRDefault="00E4459C" w:rsidP="00E4459C">
      <w:pPr>
        <w:shd w:val="clear" w:color="auto" w:fill="FFFFFF"/>
        <w:jc w:val="center"/>
        <w:rPr>
          <w:rFonts w:ascii="Aptos" w:eastAsia="Times New Roman" w:hAnsi="Aptos" w:cs="Times New Roman"/>
          <w:color w:val="000000"/>
          <w:kern w:val="0"/>
          <w:shd w:val="clear" w:color="auto" w:fill="FFFF00"/>
          <w:lang w:eastAsia="fr-FR"/>
          <w14:ligatures w14:val="none"/>
        </w:rPr>
      </w:pPr>
      <w:r w:rsidRPr="00E4459C">
        <w:rPr>
          <w:rFonts w:ascii="Aptos" w:eastAsia="Times New Roman" w:hAnsi="Aptos" w:cs="Times New Roman"/>
          <w:b/>
          <w:bCs/>
          <w:color w:val="000000"/>
          <w:kern w:val="0"/>
          <w:shd w:val="clear" w:color="auto" w:fill="FFFF00"/>
          <w:lang w:eastAsia="fr-FR"/>
          <w14:ligatures w14:val="none"/>
        </w:rPr>
        <w:t>LE FANTOME DE L’OPERA</w:t>
      </w:r>
    </w:p>
    <w:p w14:paraId="7383033C" w14:textId="0453D995" w:rsidR="00E4459C" w:rsidRDefault="00E4459C" w:rsidP="00E4459C">
      <w:pPr>
        <w:shd w:val="clear" w:color="auto" w:fill="FFFFFF"/>
        <w:jc w:val="center"/>
        <w:rPr>
          <w:rFonts w:ascii="Aptos" w:eastAsia="Times New Roman" w:hAnsi="Aptos" w:cs="Times New Roman"/>
          <w:b/>
          <w:bCs/>
          <w:color w:val="000000"/>
          <w:kern w:val="0"/>
          <w:sz w:val="22"/>
          <w:szCs w:val="22"/>
          <w:lang w:eastAsia="fr-FR"/>
          <w14:ligatures w14:val="none"/>
        </w:rPr>
      </w:pPr>
      <w:proofErr w:type="gramStart"/>
      <w:r w:rsidRPr="00E4459C">
        <w:rPr>
          <w:rFonts w:ascii="Aptos" w:eastAsia="Times New Roman" w:hAnsi="Aptos" w:cs="Times New Roman"/>
          <w:b/>
          <w:bCs/>
          <w:color w:val="000000"/>
          <w:kern w:val="0"/>
          <w:sz w:val="22"/>
          <w:szCs w:val="22"/>
          <w:lang w:eastAsia="fr-FR"/>
          <w14:ligatures w14:val="none"/>
        </w:rPr>
        <w:t>le</w:t>
      </w:r>
      <w:proofErr w:type="gramEnd"/>
      <w:r w:rsidRPr="00E4459C">
        <w:rPr>
          <w:rFonts w:ascii="Aptos" w:eastAsia="Times New Roman" w:hAnsi="Aptos" w:cs="Times New Roman"/>
          <w:b/>
          <w:bCs/>
          <w:color w:val="000000"/>
          <w:kern w:val="0"/>
          <w:sz w:val="22"/>
          <w:szCs w:val="22"/>
          <w:lang w:eastAsia="fr-FR"/>
          <w14:ligatures w14:val="none"/>
        </w:rPr>
        <w:t xml:space="preserve"> spectacle musical - Nouvelle création</w:t>
      </w:r>
    </w:p>
    <w:p w14:paraId="7BD06231" w14:textId="77777777" w:rsidR="00E4459C" w:rsidRPr="00E4459C" w:rsidRDefault="00E4459C" w:rsidP="00E4459C">
      <w:pPr>
        <w:shd w:val="clear" w:color="auto" w:fill="FFFFFF"/>
        <w:rPr>
          <w:rFonts w:ascii="Aptos" w:eastAsia="Times New Roman" w:hAnsi="Aptos" w:cs="Times New Roman"/>
          <w:color w:val="000000"/>
          <w:kern w:val="0"/>
          <w:lang w:eastAsia="fr-FR"/>
          <w14:ligatures w14:val="none"/>
        </w:rPr>
      </w:pPr>
    </w:p>
    <w:p w14:paraId="5BD5A990" w14:textId="77777777" w:rsidR="00E4459C" w:rsidRPr="00E4459C" w:rsidRDefault="00E4459C" w:rsidP="00E4459C">
      <w:pPr>
        <w:shd w:val="clear" w:color="auto" w:fill="FFFFFF"/>
        <w:jc w:val="both"/>
        <w:rPr>
          <w:rFonts w:ascii="Aptos" w:eastAsia="Times New Roman" w:hAnsi="Aptos" w:cs="Times New Roman"/>
          <w:color w:val="000000"/>
          <w:kern w:val="0"/>
          <w:sz w:val="28"/>
          <w:szCs w:val="28"/>
          <w:lang w:eastAsia="fr-FR"/>
          <w14:ligatures w14:val="none"/>
        </w:rPr>
      </w:pPr>
      <w:r w:rsidRPr="00E4459C">
        <w:rPr>
          <w:rFonts w:ascii="Aptos" w:eastAsia="Times New Roman" w:hAnsi="Aptos" w:cs="Times New Roman"/>
          <w:color w:val="000000"/>
          <w:kern w:val="0"/>
          <w:lang w:eastAsia="fr-FR"/>
          <w14:ligatures w14:val="none"/>
        </w:rPr>
        <w:t>L’</w:t>
      </w:r>
      <w:proofErr w:type="spellStart"/>
      <w:r w:rsidRPr="00E4459C">
        <w:rPr>
          <w:rFonts w:ascii="Aptos" w:eastAsia="Times New Roman" w:hAnsi="Aptos" w:cs="Times New Roman"/>
          <w:color w:val="000000"/>
          <w:kern w:val="0"/>
          <w:lang w:eastAsia="fr-FR"/>
          <w14:ligatures w14:val="none"/>
        </w:rPr>
        <w:t>oeuvre</w:t>
      </w:r>
      <w:proofErr w:type="spellEnd"/>
      <w:r w:rsidRPr="00E4459C">
        <w:rPr>
          <w:rFonts w:ascii="Aptos" w:eastAsia="Times New Roman" w:hAnsi="Aptos" w:cs="Times New Roman"/>
          <w:color w:val="000000"/>
          <w:kern w:val="0"/>
          <w:lang w:eastAsia="fr-FR"/>
          <w14:ligatures w14:val="none"/>
        </w:rPr>
        <w:t xml:space="preserve"> iconique de Gaston Leroux renaît sous la forme d’un spectacle musical moderne et envoûtant par la plume de </w:t>
      </w:r>
      <w:r w:rsidRPr="00E4459C">
        <w:rPr>
          <w:rFonts w:ascii="Aptos" w:eastAsia="Times New Roman" w:hAnsi="Aptos" w:cs="Times New Roman"/>
          <w:b/>
          <w:bCs/>
          <w:color w:val="000000"/>
          <w:kern w:val="0"/>
          <w:lang w:eastAsia="fr-FR"/>
          <w14:ligatures w14:val="none"/>
        </w:rPr>
        <w:t>BENOIT SOLES</w:t>
      </w:r>
      <w:r w:rsidRPr="00E4459C">
        <w:rPr>
          <w:rFonts w:ascii="Aptos" w:eastAsia="Times New Roman" w:hAnsi="Aptos" w:cs="Times New Roman"/>
          <w:color w:val="000000"/>
          <w:kern w:val="0"/>
          <w:lang w:eastAsia="fr-FR"/>
          <w14:ligatures w14:val="none"/>
        </w:rPr>
        <w:t> (La Machine de Turing, Le Secret des Secrets, La Maison du Loup) qui en adapte le livret.</w:t>
      </w:r>
    </w:p>
    <w:p w14:paraId="2ED6D33A" w14:textId="77777777" w:rsidR="00E4459C" w:rsidRPr="00E4459C" w:rsidRDefault="00E4459C" w:rsidP="00E4459C">
      <w:pPr>
        <w:shd w:val="clear" w:color="auto" w:fill="FFFFFF"/>
        <w:jc w:val="both"/>
        <w:rPr>
          <w:rFonts w:ascii="Aptos" w:eastAsia="Times New Roman" w:hAnsi="Aptos" w:cs="Times New Roman"/>
          <w:color w:val="000000"/>
          <w:kern w:val="0"/>
          <w:sz w:val="28"/>
          <w:szCs w:val="28"/>
          <w:lang w:eastAsia="fr-FR"/>
          <w14:ligatures w14:val="none"/>
        </w:rPr>
      </w:pPr>
      <w:r w:rsidRPr="00E4459C">
        <w:rPr>
          <w:rFonts w:ascii="Aptos" w:eastAsia="Times New Roman" w:hAnsi="Aptos" w:cs="Times New Roman"/>
          <w:color w:val="000000"/>
          <w:kern w:val="0"/>
          <w:lang w:eastAsia="fr-FR"/>
          <w14:ligatures w14:val="none"/>
        </w:rPr>
        <w:t>Loin du </w:t>
      </w:r>
      <w:r w:rsidRPr="00E4459C">
        <w:rPr>
          <w:rFonts w:ascii="Aptos" w:eastAsia="Times New Roman" w:hAnsi="Aptos" w:cs="Times New Roman"/>
          <w:i/>
          <w:iCs/>
          <w:color w:val="000000"/>
          <w:kern w:val="0"/>
          <w:lang w:eastAsia="fr-FR"/>
          <w14:ligatures w14:val="none"/>
        </w:rPr>
        <w:t>Fantôme de l’Opéra</w:t>
      </w:r>
      <w:r w:rsidRPr="00E4459C">
        <w:rPr>
          <w:rFonts w:ascii="Aptos" w:eastAsia="Times New Roman" w:hAnsi="Aptos" w:cs="Times New Roman"/>
          <w:color w:val="000000"/>
          <w:kern w:val="0"/>
          <w:lang w:eastAsia="fr-FR"/>
          <w14:ligatures w14:val="none"/>
        </w:rPr>
        <w:t> </w:t>
      </w:r>
      <w:proofErr w:type="gramStart"/>
      <w:r w:rsidRPr="00E4459C">
        <w:rPr>
          <w:rFonts w:ascii="Aptos" w:eastAsia="Times New Roman" w:hAnsi="Aptos" w:cs="Times New Roman"/>
          <w:color w:val="000000"/>
          <w:kern w:val="0"/>
          <w:lang w:eastAsia="fr-FR"/>
          <w14:ligatures w14:val="none"/>
        </w:rPr>
        <w:t>d’ AL</w:t>
      </w:r>
      <w:proofErr w:type="gramEnd"/>
      <w:r w:rsidRPr="00E4459C">
        <w:rPr>
          <w:rFonts w:ascii="Aptos" w:eastAsia="Times New Roman" w:hAnsi="Aptos" w:cs="Times New Roman"/>
          <w:color w:val="000000"/>
          <w:kern w:val="0"/>
          <w:lang w:eastAsia="fr-FR"/>
          <w14:ligatures w14:val="none"/>
        </w:rPr>
        <w:t xml:space="preserve"> Webber et son artillerie des </w:t>
      </w:r>
      <w:proofErr w:type="spellStart"/>
      <w:r w:rsidRPr="00E4459C">
        <w:rPr>
          <w:rFonts w:ascii="Aptos" w:eastAsia="Times New Roman" w:hAnsi="Aptos" w:cs="Times New Roman"/>
          <w:color w:val="000000"/>
          <w:kern w:val="0"/>
          <w:lang w:eastAsia="fr-FR"/>
          <w14:ligatures w14:val="none"/>
        </w:rPr>
        <w:t>musicals</w:t>
      </w:r>
      <w:proofErr w:type="spellEnd"/>
      <w:r w:rsidRPr="00E4459C">
        <w:rPr>
          <w:rFonts w:ascii="Aptos" w:eastAsia="Times New Roman" w:hAnsi="Aptos" w:cs="Times New Roman"/>
          <w:color w:val="000000"/>
          <w:kern w:val="0"/>
          <w:lang w:eastAsia="fr-FR"/>
          <w14:ligatures w14:val="none"/>
        </w:rPr>
        <w:t xml:space="preserve"> à l’anglosaxonne, notre Fantôme français est plus intime et proche de son public. Les sept interprètes portent cette relecture du roman de Leroux avec leur voix puissante, habitée pour rendre cette version plus concise et déterminée. Plus pop et entrainant, ce </w:t>
      </w:r>
      <w:r w:rsidRPr="00E4459C">
        <w:rPr>
          <w:rFonts w:ascii="Aptos" w:eastAsia="Times New Roman" w:hAnsi="Aptos" w:cs="Times New Roman"/>
          <w:i/>
          <w:iCs/>
          <w:color w:val="000000"/>
          <w:kern w:val="0"/>
          <w:lang w:eastAsia="fr-FR"/>
          <w14:ligatures w14:val="none"/>
        </w:rPr>
        <w:t>Fantôme de l’Opéra</w:t>
      </w:r>
      <w:r w:rsidRPr="00E4459C">
        <w:rPr>
          <w:rFonts w:ascii="Aptos" w:eastAsia="Times New Roman" w:hAnsi="Aptos" w:cs="Times New Roman"/>
          <w:color w:val="000000"/>
          <w:kern w:val="0"/>
          <w:lang w:eastAsia="fr-FR"/>
          <w14:ligatures w14:val="none"/>
        </w:rPr>
        <w:t> a de quoi enchanter tous les publics. </w:t>
      </w:r>
    </w:p>
    <w:p w14:paraId="027230B7" w14:textId="77777777" w:rsidR="00E4459C" w:rsidRPr="00E4459C" w:rsidRDefault="00E4459C" w:rsidP="00E4459C">
      <w:pPr>
        <w:shd w:val="clear" w:color="auto" w:fill="FFFFFF"/>
        <w:jc w:val="both"/>
        <w:rPr>
          <w:rFonts w:ascii="Aptos" w:eastAsia="Times New Roman" w:hAnsi="Aptos" w:cs="Times New Roman"/>
          <w:b/>
          <w:bCs/>
          <w:color w:val="000000"/>
          <w:kern w:val="0"/>
          <w:lang w:eastAsia="fr-FR"/>
          <w14:ligatures w14:val="none"/>
        </w:rPr>
      </w:pPr>
      <w:r w:rsidRPr="00E4459C">
        <w:rPr>
          <w:rFonts w:ascii="Aptos" w:eastAsia="Times New Roman" w:hAnsi="Aptos" w:cs="Times New Roman"/>
          <w:color w:val="000000"/>
          <w:kern w:val="0"/>
          <w:lang w:eastAsia="fr-FR"/>
          <w14:ligatures w14:val="none"/>
        </w:rPr>
        <w:t>Mis en scène par </w:t>
      </w:r>
      <w:r w:rsidRPr="00E4459C">
        <w:rPr>
          <w:rFonts w:ascii="Aptos" w:eastAsia="Times New Roman" w:hAnsi="Aptos" w:cs="Times New Roman"/>
          <w:b/>
          <w:bCs/>
          <w:color w:val="000000"/>
          <w:kern w:val="0"/>
          <w:lang w:eastAsia="fr-FR"/>
          <w14:ligatures w14:val="none"/>
        </w:rPr>
        <w:t xml:space="preserve">Julien </w:t>
      </w:r>
      <w:proofErr w:type="spellStart"/>
      <w:r w:rsidRPr="00E4459C">
        <w:rPr>
          <w:rFonts w:ascii="Aptos" w:eastAsia="Times New Roman" w:hAnsi="Aptos" w:cs="Times New Roman"/>
          <w:b/>
          <w:bCs/>
          <w:color w:val="000000"/>
          <w:kern w:val="0"/>
          <w:lang w:eastAsia="fr-FR"/>
          <w14:ligatures w14:val="none"/>
        </w:rPr>
        <w:t>Alluguette</w:t>
      </w:r>
      <w:proofErr w:type="spellEnd"/>
      <w:r w:rsidRPr="00E4459C">
        <w:rPr>
          <w:rFonts w:ascii="Aptos" w:eastAsia="Times New Roman" w:hAnsi="Aptos" w:cs="Times New Roman"/>
          <w:color w:val="000000"/>
          <w:kern w:val="0"/>
          <w:lang w:eastAsia="fr-FR"/>
          <w14:ligatures w14:val="none"/>
        </w:rPr>
        <w:t> (le Soldat rose, Les Marchands d’Etoiles) avec </w:t>
      </w:r>
      <w:r w:rsidRPr="00E4459C">
        <w:rPr>
          <w:rFonts w:ascii="Aptos" w:eastAsia="Times New Roman" w:hAnsi="Aptos" w:cs="Times New Roman"/>
          <w:b/>
          <w:bCs/>
          <w:color w:val="000000"/>
          <w:kern w:val="0"/>
          <w:lang w:eastAsia="fr-FR"/>
          <w14:ligatures w14:val="none"/>
        </w:rPr>
        <w:t xml:space="preserve">7 </w:t>
      </w:r>
      <w:proofErr w:type="spellStart"/>
      <w:proofErr w:type="gramStart"/>
      <w:r w:rsidRPr="00E4459C">
        <w:rPr>
          <w:rFonts w:ascii="Aptos" w:eastAsia="Times New Roman" w:hAnsi="Aptos" w:cs="Times New Roman"/>
          <w:b/>
          <w:bCs/>
          <w:color w:val="000000"/>
          <w:kern w:val="0"/>
          <w:lang w:eastAsia="fr-FR"/>
          <w14:ligatures w14:val="none"/>
        </w:rPr>
        <w:t>comédiens.iennes</w:t>
      </w:r>
      <w:proofErr w:type="spellEnd"/>
      <w:proofErr w:type="gramEnd"/>
      <w:r w:rsidRPr="00E4459C">
        <w:rPr>
          <w:rFonts w:ascii="Aptos" w:eastAsia="Times New Roman" w:hAnsi="Aptos" w:cs="Times New Roman"/>
          <w:b/>
          <w:bCs/>
          <w:color w:val="000000"/>
          <w:kern w:val="0"/>
          <w:lang w:eastAsia="fr-FR"/>
          <w14:ligatures w14:val="none"/>
        </w:rPr>
        <w:t> sur scène issus des plus grandes comédies musicales de Paris.</w:t>
      </w:r>
    </w:p>
    <w:p w14:paraId="5A55566C" w14:textId="77777777" w:rsidR="00E4459C" w:rsidRPr="00E4459C" w:rsidRDefault="00E4459C" w:rsidP="00E4459C">
      <w:pPr>
        <w:shd w:val="clear" w:color="auto" w:fill="FFFFFF"/>
        <w:rPr>
          <w:rFonts w:ascii="Aptos" w:eastAsia="Times New Roman" w:hAnsi="Aptos" w:cs="Times New Roman"/>
          <w:b/>
          <w:bCs/>
          <w:color w:val="000000"/>
          <w:kern w:val="0"/>
          <w:lang w:eastAsia="fr-FR"/>
          <w14:ligatures w14:val="none"/>
        </w:rPr>
      </w:pPr>
    </w:p>
    <w:p w14:paraId="6ED9C2C8" w14:textId="15441068" w:rsidR="00E4459C" w:rsidRPr="00E4459C" w:rsidRDefault="00E4459C" w:rsidP="00E4459C">
      <w:pPr>
        <w:shd w:val="clear" w:color="auto" w:fill="FFFFFF"/>
        <w:rPr>
          <w:rFonts w:ascii="Aptos" w:eastAsia="Times New Roman" w:hAnsi="Aptos" w:cs="Times New Roman"/>
          <w:b/>
          <w:bCs/>
          <w:color w:val="000000"/>
          <w:kern w:val="0"/>
          <w:lang w:eastAsia="fr-FR"/>
          <w14:ligatures w14:val="none"/>
        </w:rPr>
      </w:pPr>
      <w:r w:rsidRPr="00E4459C">
        <w:rPr>
          <w:rFonts w:ascii="Aptos" w:eastAsia="Times New Roman" w:hAnsi="Aptos" w:cs="Times New Roman"/>
          <w:b/>
          <w:bCs/>
          <w:color w:val="000000"/>
          <w:kern w:val="0"/>
          <w:lang w:eastAsia="fr-FR"/>
          <w14:ligatures w14:val="none"/>
        </w:rPr>
        <w:t>Distribution sur la tournée en cours</w:t>
      </w:r>
    </w:p>
    <w:p w14:paraId="71D8F4B8" w14:textId="77777777" w:rsidR="00E4459C" w:rsidRDefault="00E4459C" w:rsidP="00E4459C">
      <w:pPr>
        <w:shd w:val="clear" w:color="auto" w:fill="FFFFFF"/>
        <w:rPr>
          <w:rFonts w:ascii="Aptos" w:eastAsia="Times New Roman" w:hAnsi="Aptos" w:cs="Times New Roman"/>
          <w:b/>
          <w:bCs/>
          <w:color w:val="000000"/>
          <w:kern w:val="0"/>
          <w:sz w:val="22"/>
          <w:szCs w:val="22"/>
          <w:lang w:eastAsia="fr-FR"/>
          <w14:ligatures w14:val="none"/>
        </w:rPr>
      </w:pPr>
    </w:p>
    <w:p w14:paraId="17C803B4" w14:textId="77777777" w:rsidR="00E4459C" w:rsidRPr="00E4459C" w:rsidRDefault="00E4459C" w:rsidP="00E4459C">
      <w:pPr>
        <w:shd w:val="clear" w:color="auto" w:fill="FFFFFF"/>
        <w:rPr>
          <w:rFonts w:ascii="Aptos" w:eastAsia="Times New Roman" w:hAnsi="Aptos" w:cs="Times New Roman"/>
          <w:color w:val="000000"/>
          <w:kern w:val="0"/>
          <w:lang w:eastAsia="fr-FR"/>
          <w14:ligatures w14:val="none"/>
        </w:rPr>
      </w:pPr>
    </w:p>
    <w:p w14:paraId="71C38B62" w14:textId="77777777" w:rsidR="00E4459C" w:rsidRPr="00E4459C" w:rsidRDefault="00E4459C" w:rsidP="00E4459C">
      <w:pPr>
        <w:shd w:val="clear" w:color="auto" w:fill="FFFFFF"/>
        <w:rPr>
          <w:rFonts w:ascii="Aptos" w:eastAsia="Times New Roman" w:hAnsi="Aptos" w:cs="Times New Roman"/>
          <w:color w:val="000000"/>
          <w:kern w:val="0"/>
          <w:lang w:eastAsia="fr-FR"/>
          <w14:ligatures w14:val="none"/>
        </w:rPr>
      </w:pPr>
      <w:r w:rsidRPr="00E4459C">
        <w:rPr>
          <w:rFonts w:ascii="Arial" w:eastAsia="Times New Roman" w:hAnsi="Arial" w:cs="Arial"/>
          <w:color w:val="000000"/>
          <w:kern w:val="0"/>
          <w:sz w:val="20"/>
          <w:szCs w:val="20"/>
          <w:shd w:val="clear" w:color="auto" w:fill="FFFFFF"/>
          <w:lang w:eastAsia="fr-FR"/>
          <w14:ligatures w14:val="none"/>
        </w:rPr>
        <w:t>« Un spectacle musical moderne et envoutant…des artistes vocalement irréprochables…une véritable pièce de théâtre musicale, faisant la part belle au jeu et à la comédie » REGARD EN COULISSES</w:t>
      </w:r>
    </w:p>
    <w:p w14:paraId="75C72390" w14:textId="77777777" w:rsidR="00E4459C" w:rsidRPr="00E4459C" w:rsidRDefault="00E4459C" w:rsidP="00E4459C">
      <w:pPr>
        <w:shd w:val="clear" w:color="auto" w:fill="FFFFFF"/>
        <w:rPr>
          <w:rFonts w:ascii="Aptos" w:eastAsia="Times New Roman" w:hAnsi="Aptos" w:cs="Times New Roman"/>
          <w:color w:val="000000"/>
          <w:kern w:val="0"/>
          <w:lang w:eastAsia="fr-FR"/>
          <w14:ligatures w14:val="none"/>
        </w:rPr>
      </w:pPr>
      <w:r w:rsidRPr="00E4459C">
        <w:rPr>
          <w:rFonts w:ascii="Aptos" w:eastAsia="Times New Roman" w:hAnsi="Aptos" w:cs="Times New Roman"/>
          <w:color w:val="000000"/>
          <w:kern w:val="0"/>
          <w:shd w:val="clear" w:color="auto" w:fill="FFFFFF"/>
          <w:lang w:eastAsia="fr-FR"/>
          <w14:ligatures w14:val="none"/>
        </w:rPr>
        <w:t>« Une intensité rare » RFI </w:t>
      </w:r>
    </w:p>
    <w:p w14:paraId="73AC50E8" w14:textId="77777777" w:rsidR="00E4459C" w:rsidRPr="00E4459C" w:rsidRDefault="00E4459C" w:rsidP="00E4459C">
      <w:pPr>
        <w:shd w:val="clear" w:color="auto" w:fill="FFFFFF"/>
        <w:rPr>
          <w:rFonts w:ascii="Arial" w:eastAsia="Times New Roman" w:hAnsi="Arial" w:cs="Arial"/>
          <w:color w:val="000000"/>
          <w:kern w:val="0"/>
          <w:sz w:val="20"/>
          <w:szCs w:val="20"/>
          <w:lang w:eastAsia="fr-FR"/>
          <w14:ligatures w14:val="none"/>
        </w:rPr>
      </w:pPr>
      <w:r w:rsidRPr="00E4459C">
        <w:rPr>
          <w:rFonts w:ascii="Arial" w:eastAsia="Times New Roman" w:hAnsi="Arial" w:cs="Arial"/>
          <w:color w:val="000000"/>
          <w:kern w:val="0"/>
          <w:sz w:val="20"/>
          <w:szCs w:val="20"/>
          <w:lang w:eastAsia="fr-FR"/>
          <w14:ligatures w14:val="none"/>
        </w:rPr>
        <w:t>« Chansons efficaces et mise en scène astucieuse ! » TELERAMA TT</w:t>
      </w:r>
    </w:p>
    <w:p w14:paraId="34A8CF64" w14:textId="77777777" w:rsidR="00E4459C" w:rsidRPr="00E4459C" w:rsidRDefault="00E4459C" w:rsidP="00E4459C">
      <w:pPr>
        <w:shd w:val="clear" w:color="auto" w:fill="FFFFFF"/>
        <w:rPr>
          <w:rFonts w:ascii="Arial" w:eastAsia="Times New Roman" w:hAnsi="Arial" w:cs="Arial"/>
          <w:color w:val="000000"/>
          <w:kern w:val="0"/>
          <w:sz w:val="20"/>
          <w:szCs w:val="20"/>
          <w:lang w:eastAsia="fr-FR"/>
          <w14:ligatures w14:val="none"/>
        </w:rPr>
      </w:pPr>
      <w:r w:rsidRPr="00E4459C">
        <w:rPr>
          <w:rFonts w:ascii="Arial" w:eastAsia="Times New Roman" w:hAnsi="Arial" w:cs="Arial"/>
          <w:color w:val="000000"/>
          <w:kern w:val="0"/>
          <w:sz w:val="20"/>
          <w:szCs w:val="20"/>
          <w:lang w:eastAsia="fr-FR"/>
          <w14:ligatures w14:val="none"/>
        </w:rPr>
        <w:t>« Une mise en scène aussi fluide qu’inventive…une version inédite qui n’a vraiment pas à rougir de la comparaison avec ses devancières anglo-saxonnes, propre à ravir ses spectateurs » L’ECRAN FANTASTIQUE</w:t>
      </w:r>
    </w:p>
    <w:p w14:paraId="4B28F396" w14:textId="77777777" w:rsidR="00E4459C" w:rsidRDefault="00E4459C" w:rsidP="00E4459C">
      <w:pPr>
        <w:shd w:val="clear" w:color="auto" w:fill="FFFFFF"/>
        <w:rPr>
          <w:rFonts w:ascii="Arial" w:eastAsia="Times New Roman" w:hAnsi="Arial" w:cs="Arial"/>
          <w:color w:val="000000"/>
          <w:kern w:val="0"/>
          <w:sz w:val="20"/>
          <w:szCs w:val="20"/>
          <w:shd w:val="clear" w:color="auto" w:fill="FFFFFF"/>
          <w:lang w:eastAsia="fr-FR"/>
          <w14:ligatures w14:val="none"/>
        </w:rPr>
      </w:pPr>
      <w:r w:rsidRPr="00E4459C">
        <w:rPr>
          <w:rFonts w:ascii="Arial" w:eastAsia="Times New Roman" w:hAnsi="Arial" w:cs="Arial"/>
          <w:color w:val="000000"/>
          <w:kern w:val="0"/>
          <w:sz w:val="20"/>
          <w:szCs w:val="20"/>
          <w:shd w:val="clear" w:color="auto" w:fill="FFFFFF"/>
          <w:lang w:eastAsia="fr-FR"/>
          <w14:ligatures w14:val="none"/>
        </w:rPr>
        <w:t>« L’énergie du plateau fait mouche…une mise en scène qui regorge d’inventivité » L’OEIL D'OLIVIER</w:t>
      </w:r>
    </w:p>
    <w:p w14:paraId="0C810ED0" w14:textId="77777777" w:rsidR="00E4459C" w:rsidRDefault="00E4459C" w:rsidP="00E4459C">
      <w:pPr>
        <w:shd w:val="clear" w:color="auto" w:fill="FFFFFF"/>
        <w:rPr>
          <w:rFonts w:ascii="Arial" w:eastAsia="Times New Roman" w:hAnsi="Arial" w:cs="Arial"/>
          <w:color w:val="000000"/>
          <w:kern w:val="0"/>
          <w:sz w:val="20"/>
          <w:szCs w:val="20"/>
          <w:shd w:val="clear" w:color="auto" w:fill="FFFFFF"/>
          <w:lang w:eastAsia="fr-FR"/>
          <w14:ligatures w14:val="none"/>
        </w:rPr>
      </w:pPr>
    </w:p>
    <w:p w14:paraId="0AD30F01" w14:textId="77777777" w:rsidR="00E4459C" w:rsidRPr="00E4459C" w:rsidRDefault="00E4459C" w:rsidP="00E4459C">
      <w:pPr>
        <w:shd w:val="clear" w:color="auto" w:fill="FFFFFF"/>
        <w:rPr>
          <w:rFonts w:ascii="Arial" w:eastAsia="Times New Roman" w:hAnsi="Arial" w:cs="Arial"/>
          <w:color w:val="000000"/>
          <w:kern w:val="0"/>
          <w:sz w:val="22"/>
          <w:szCs w:val="22"/>
          <w:lang w:eastAsia="fr-FR"/>
          <w14:ligatures w14:val="none"/>
        </w:rPr>
      </w:pPr>
    </w:p>
    <w:p w14:paraId="7D15AD89" w14:textId="7724989C" w:rsidR="00E4459C" w:rsidRPr="00E4459C" w:rsidRDefault="00E4459C" w:rsidP="00E4459C">
      <w:pPr>
        <w:shd w:val="clear" w:color="auto" w:fill="FFFFFF"/>
        <w:jc w:val="center"/>
        <w:rPr>
          <w:rFonts w:ascii="Aptos" w:eastAsia="Times New Roman" w:hAnsi="Aptos" w:cs="Times New Roman"/>
          <w:color w:val="000000"/>
          <w:kern w:val="0"/>
          <w:sz w:val="36"/>
          <w:szCs w:val="36"/>
          <w:lang w:eastAsia="fr-FR"/>
          <w14:ligatures w14:val="none"/>
        </w:rPr>
      </w:pPr>
      <w:r w:rsidRPr="00E4459C">
        <w:rPr>
          <w:rFonts w:ascii="Aptos" w:eastAsia="Times New Roman" w:hAnsi="Aptos" w:cs="Times New Roman"/>
          <w:color w:val="000000"/>
          <w:kern w:val="0"/>
          <w:sz w:val="32"/>
          <w:szCs w:val="32"/>
          <w:lang w:eastAsia="fr-FR"/>
          <w14:ligatures w14:val="none"/>
        </w:rPr>
        <w:t xml:space="preserve">Bande </w:t>
      </w:r>
      <w:proofErr w:type="gramStart"/>
      <w:r w:rsidRPr="00E4459C">
        <w:rPr>
          <w:rFonts w:ascii="Aptos" w:eastAsia="Times New Roman" w:hAnsi="Aptos" w:cs="Times New Roman"/>
          <w:color w:val="000000"/>
          <w:kern w:val="0"/>
          <w:sz w:val="32"/>
          <w:szCs w:val="32"/>
          <w:lang w:eastAsia="fr-FR"/>
          <w14:ligatures w14:val="none"/>
        </w:rPr>
        <w:t>annonce</w:t>
      </w:r>
      <w:r w:rsidRPr="00E4459C">
        <w:rPr>
          <w:rFonts w:ascii="Aptos" w:eastAsia="Times New Roman" w:hAnsi="Aptos" w:cs="Times New Roman"/>
          <w:b/>
          <w:bCs/>
          <w:color w:val="000000"/>
          <w:kern w:val="0"/>
          <w:sz w:val="32"/>
          <w:szCs w:val="32"/>
          <w:lang w:eastAsia="fr-FR"/>
          <w14:ligatures w14:val="none"/>
        </w:rPr>
        <w:t>:</w:t>
      </w:r>
      <w:proofErr w:type="gramEnd"/>
      <w:r w:rsidRPr="00E4459C">
        <w:rPr>
          <w:rFonts w:ascii="Aptos" w:eastAsia="Times New Roman" w:hAnsi="Aptos" w:cs="Times New Roman"/>
          <w:b/>
          <w:bCs/>
          <w:color w:val="000000"/>
          <w:kern w:val="0"/>
          <w:sz w:val="32"/>
          <w:szCs w:val="32"/>
          <w:lang w:eastAsia="fr-FR"/>
          <w14:ligatures w14:val="none"/>
        </w:rPr>
        <w:t> </w:t>
      </w:r>
      <w:hyperlink r:id="rId4" w:history="1">
        <w:r w:rsidRPr="00E4459C">
          <w:rPr>
            <w:rFonts w:ascii="Aptos" w:eastAsia="Times New Roman" w:hAnsi="Aptos" w:cs="Times New Roman"/>
            <w:b/>
            <w:bCs/>
            <w:color w:val="0078D7"/>
            <w:kern w:val="0"/>
            <w:sz w:val="32"/>
            <w:szCs w:val="32"/>
            <w:u w:val="single"/>
            <w:lang w:eastAsia="fr-FR"/>
            <w14:ligatures w14:val="none"/>
          </w:rPr>
          <w:t>cliquez ici</w:t>
        </w:r>
      </w:hyperlink>
    </w:p>
    <w:p w14:paraId="5158F3AC" w14:textId="71E19132" w:rsidR="00545B04" w:rsidRPr="00E4459C" w:rsidRDefault="00545B04" w:rsidP="00E4459C">
      <w:pPr>
        <w:jc w:val="center"/>
        <w:rPr>
          <w:sz w:val="32"/>
          <w:szCs w:val="32"/>
        </w:rPr>
      </w:pPr>
    </w:p>
    <w:p w14:paraId="04219E82" w14:textId="32B55BD8" w:rsidR="00E4459C" w:rsidRPr="00E4459C" w:rsidRDefault="00E4459C" w:rsidP="00E4459C">
      <w:pPr>
        <w:jc w:val="center"/>
        <w:rPr>
          <w:sz w:val="32"/>
          <w:szCs w:val="32"/>
        </w:rPr>
      </w:pPr>
      <w:r>
        <w:rPr>
          <w:sz w:val="32"/>
          <w:szCs w:val="32"/>
        </w:rPr>
        <w:t xml:space="preserve">Site officiel du spectacle </w:t>
      </w:r>
      <w:r w:rsidRPr="00E4459C">
        <w:rPr>
          <w:color w:val="0432FF"/>
          <w:sz w:val="32"/>
          <w:szCs w:val="32"/>
          <w:u w:val="single"/>
        </w:rPr>
        <w:t>https://www.lefantomedelopera.com</w:t>
      </w:r>
    </w:p>
    <w:sectPr w:rsidR="00E4459C" w:rsidRPr="00E4459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59C"/>
    <w:rsid w:val="00435409"/>
    <w:rsid w:val="00545B04"/>
    <w:rsid w:val="009243A3"/>
    <w:rsid w:val="009E550E"/>
    <w:rsid w:val="00E4459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6AA74B56"/>
  <w15:chartTrackingRefBased/>
  <w15:docId w15:val="{2FED3046-947E-7143-AC4B-9892B93AD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445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E445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E4459C"/>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E4459C"/>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E4459C"/>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E4459C"/>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E4459C"/>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E4459C"/>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E4459C"/>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4459C"/>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E4459C"/>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E4459C"/>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E4459C"/>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E4459C"/>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E4459C"/>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E4459C"/>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E4459C"/>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E4459C"/>
    <w:rPr>
      <w:rFonts w:eastAsiaTheme="majorEastAsia" w:cstheme="majorBidi"/>
      <w:color w:val="272727" w:themeColor="text1" w:themeTint="D8"/>
    </w:rPr>
  </w:style>
  <w:style w:type="paragraph" w:styleId="Titre">
    <w:name w:val="Title"/>
    <w:basedOn w:val="Normal"/>
    <w:next w:val="Normal"/>
    <w:link w:val="TitreCar"/>
    <w:uiPriority w:val="10"/>
    <w:qFormat/>
    <w:rsid w:val="00E4459C"/>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E4459C"/>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E4459C"/>
    <w:pPr>
      <w:numPr>
        <w:ilvl w:val="1"/>
      </w:numPr>
      <w:spacing w:after="160"/>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E4459C"/>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E4459C"/>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E4459C"/>
    <w:rPr>
      <w:i/>
      <w:iCs/>
      <w:color w:val="404040" w:themeColor="text1" w:themeTint="BF"/>
    </w:rPr>
  </w:style>
  <w:style w:type="paragraph" w:styleId="Paragraphedeliste">
    <w:name w:val="List Paragraph"/>
    <w:basedOn w:val="Normal"/>
    <w:uiPriority w:val="34"/>
    <w:qFormat/>
    <w:rsid w:val="00E4459C"/>
    <w:pPr>
      <w:ind w:left="720"/>
      <w:contextualSpacing/>
    </w:pPr>
  </w:style>
  <w:style w:type="character" w:styleId="Accentuationintense">
    <w:name w:val="Intense Emphasis"/>
    <w:basedOn w:val="Policepardfaut"/>
    <w:uiPriority w:val="21"/>
    <w:qFormat/>
    <w:rsid w:val="00E4459C"/>
    <w:rPr>
      <w:i/>
      <w:iCs/>
      <w:color w:val="0F4761" w:themeColor="accent1" w:themeShade="BF"/>
    </w:rPr>
  </w:style>
  <w:style w:type="paragraph" w:styleId="Citationintense">
    <w:name w:val="Intense Quote"/>
    <w:basedOn w:val="Normal"/>
    <w:next w:val="Normal"/>
    <w:link w:val="CitationintenseCar"/>
    <w:uiPriority w:val="30"/>
    <w:qFormat/>
    <w:rsid w:val="00E445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E4459C"/>
    <w:rPr>
      <w:i/>
      <w:iCs/>
      <w:color w:val="0F4761" w:themeColor="accent1" w:themeShade="BF"/>
    </w:rPr>
  </w:style>
  <w:style w:type="character" w:styleId="Rfrenceintense">
    <w:name w:val="Intense Reference"/>
    <w:basedOn w:val="Policepardfaut"/>
    <w:uiPriority w:val="32"/>
    <w:qFormat/>
    <w:rsid w:val="00E4459C"/>
    <w:rPr>
      <w:b/>
      <w:bCs/>
      <w:smallCaps/>
      <w:color w:val="0F4761" w:themeColor="accent1" w:themeShade="BF"/>
      <w:spacing w:val="5"/>
    </w:rPr>
  </w:style>
  <w:style w:type="paragraph" w:styleId="NormalWeb">
    <w:name w:val="Normal (Web)"/>
    <w:basedOn w:val="Normal"/>
    <w:uiPriority w:val="99"/>
    <w:semiHidden/>
    <w:unhideWhenUsed/>
    <w:rsid w:val="00E4459C"/>
    <w:pPr>
      <w:spacing w:before="100" w:beforeAutospacing="1" w:after="100" w:afterAutospacing="1"/>
    </w:pPr>
    <w:rPr>
      <w:rFonts w:ascii="Times New Roman" w:eastAsia="Times New Roman" w:hAnsi="Times New Roman" w:cs="Times New Roman"/>
      <w:kern w:val="0"/>
      <w:lang w:eastAsia="fr-FR"/>
      <w14:ligatures w14:val="none"/>
    </w:rPr>
  </w:style>
  <w:style w:type="character" w:customStyle="1" w:styleId="apple-converted-space">
    <w:name w:val="apple-converted-space"/>
    <w:basedOn w:val="Policepardfaut"/>
    <w:rsid w:val="00E4459C"/>
  </w:style>
  <w:style w:type="character" w:styleId="Lienhypertexte">
    <w:name w:val="Hyperlink"/>
    <w:basedOn w:val="Policepardfaut"/>
    <w:uiPriority w:val="99"/>
    <w:semiHidden/>
    <w:unhideWhenUsed/>
    <w:rsid w:val="00E4459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youtube.com/watch?v=jdlatTnVLH0"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248</Words>
  <Characters>1364</Characters>
  <Application>Microsoft Office Word</Application>
  <DocSecurity>0</DocSecurity>
  <Lines>11</Lines>
  <Paragraphs>3</Paragraphs>
  <ScaleCrop>false</ScaleCrop>
  <Company/>
  <LinksUpToDate>false</LinksUpToDate>
  <CharactersWithSpaces>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Loic Decluzeau</dc:creator>
  <cp:keywords/>
  <dc:description/>
  <cp:lastModifiedBy>Loic Decluzeau</cp:lastModifiedBy>
  <cp:revision>1</cp:revision>
  <dcterms:created xsi:type="dcterms:W3CDTF">2026-02-09T13:03:00Z</dcterms:created>
  <dcterms:modified xsi:type="dcterms:W3CDTF">2026-02-09T13:06:00Z</dcterms:modified>
</cp:coreProperties>
</file>